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11" w:rsidRDefault="00911B11" w:rsidP="00D87CC0">
      <w:pPr>
        <w:ind w:left="6480" w:firstLine="720"/>
        <w:jc w:val="center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A0" w:rsidRPr="00911B11" w:rsidRDefault="003B41CD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>Year 1</w:t>
      </w:r>
      <w:r w:rsidR="004332D7">
        <w:rPr>
          <w:rFonts w:ascii="Montserrat" w:hAnsi="Montserrat"/>
          <w:b/>
          <w:sz w:val="28"/>
          <w:u w:val="single"/>
        </w:rPr>
        <w:t>1</w:t>
      </w:r>
      <w:r w:rsidR="00F87616">
        <w:rPr>
          <w:rFonts w:ascii="Montserrat" w:hAnsi="Montserrat"/>
          <w:b/>
          <w:sz w:val="28"/>
          <w:u w:val="single"/>
        </w:rPr>
        <w:t xml:space="preserve"> </w:t>
      </w:r>
      <w:r w:rsidR="00700C49">
        <w:rPr>
          <w:rFonts w:ascii="Montserrat" w:hAnsi="Montserrat"/>
          <w:b/>
          <w:sz w:val="28"/>
          <w:u w:val="single"/>
        </w:rPr>
        <w:t>Classical Civilisation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F87616" w:rsidRDefault="00C250FD" w:rsidP="00F87616">
      <w:pPr>
        <w:rPr>
          <w:rFonts w:ascii="Montserrat" w:hAnsi="Montserrat"/>
        </w:rPr>
      </w:pPr>
      <w:r>
        <w:rPr>
          <w:rFonts w:ascii="Montserrat" w:hAnsi="Montserrat"/>
        </w:rPr>
        <w:t xml:space="preserve">The Classical Civilisation course has been designed to provide learners with a broad, </w:t>
      </w:r>
      <w:r w:rsidR="003B41CD">
        <w:rPr>
          <w:rFonts w:ascii="Montserrat" w:hAnsi="Montserrat"/>
        </w:rPr>
        <w:t>and rewarding study of the culture of the classical world. It offers learners the opportunity to study elements</w:t>
      </w:r>
      <w:r w:rsidR="00D323EB">
        <w:rPr>
          <w:rFonts w:ascii="Montserrat" w:hAnsi="Montserrat"/>
        </w:rPr>
        <w:t xml:space="preserve"> of the literature and visual/material culture of the classical world, and acquire an understanding of their social, historical and cultural contexts.</w:t>
      </w:r>
    </w:p>
    <w:p w:rsidR="00D323EB" w:rsidRDefault="00D323EB" w:rsidP="00F87616">
      <w:pPr>
        <w:rPr>
          <w:rFonts w:ascii="Montserrat" w:hAnsi="Montserrat"/>
        </w:rPr>
      </w:pPr>
      <w:r>
        <w:rPr>
          <w:rFonts w:ascii="Montserrat" w:hAnsi="Montserrat"/>
        </w:rPr>
        <w:t>Two papers are studied</w:t>
      </w:r>
      <w:r w:rsidR="00D87CC0">
        <w:rPr>
          <w:rFonts w:ascii="Montserrat" w:hAnsi="Montserrat"/>
        </w:rPr>
        <w:t xml:space="preserve"> over the course</w:t>
      </w:r>
      <w:r>
        <w:rPr>
          <w:rFonts w:ascii="Montserrat" w:hAnsi="Montserrat"/>
        </w:rPr>
        <w:t xml:space="preserve">: </w:t>
      </w:r>
      <w:r w:rsidR="00D87CC0">
        <w:rPr>
          <w:rFonts w:ascii="Montserrat" w:hAnsi="Montserrat"/>
        </w:rPr>
        <w:t xml:space="preserve"> </w:t>
      </w:r>
      <w:r w:rsidRPr="00D323EB">
        <w:rPr>
          <w:rFonts w:ascii="Montserrat" w:hAnsi="Montserrat"/>
          <w:b/>
        </w:rPr>
        <w:t>Paper 1</w:t>
      </w:r>
      <w:r>
        <w:rPr>
          <w:rFonts w:ascii="Montserrat" w:hAnsi="Montserrat"/>
        </w:rPr>
        <w:t xml:space="preserve">: Myth and </w:t>
      </w:r>
      <w:proofErr w:type="gramStart"/>
      <w:r>
        <w:rPr>
          <w:rFonts w:ascii="Montserrat" w:hAnsi="Montserrat"/>
        </w:rPr>
        <w:t>Religion</w:t>
      </w:r>
      <w:r w:rsidR="00D87CC0">
        <w:rPr>
          <w:rFonts w:ascii="Montserrat" w:hAnsi="Montserrat"/>
        </w:rPr>
        <w:t xml:space="preserve">  </w:t>
      </w:r>
      <w:r w:rsidRPr="00D323EB">
        <w:rPr>
          <w:rFonts w:ascii="Montserrat" w:hAnsi="Montserrat"/>
          <w:b/>
        </w:rPr>
        <w:t>Paper</w:t>
      </w:r>
      <w:proofErr w:type="gramEnd"/>
      <w:r w:rsidRPr="00D323EB">
        <w:rPr>
          <w:rFonts w:ascii="Montserrat" w:hAnsi="Montserrat"/>
          <w:b/>
        </w:rPr>
        <w:t xml:space="preserve"> 2</w:t>
      </w:r>
      <w:r>
        <w:rPr>
          <w:rFonts w:ascii="Montserrat" w:hAnsi="Montserrat"/>
        </w:rPr>
        <w:t xml:space="preserve">: War and Warfare </w:t>
      </w:r>
    </w:p>
    <w:p w:rsidR="007C7D3D" w:rsidRPr="00911B11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>This means that they will be able to:</w:t>
      </w:r>
    </w:p>
    <w:p w:rsidR="007C7D3D" w:rsidRDefault="00F876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Demonstrate a knowledge of key events and dates.</w:t>
      </w:r>
    </w:p>
    <w:p w:rsidR="00F87616" w:rsidRPr="00911B11" w:rsidRDefault="00F876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Demonstrate an understanding of th</w:t>
      </w:r>
      <w:r w:rsidR="004E4483">
        <w:rPr>
          <w:rFonts w:ascii="Montserrat" w:hAnsi="Montserrat"/>
        </w:rPr>
        <w:t>e Roman’s in Britain</w:t>
      </w:r>
      <w:r>
        <w:rPr>
          <w:rFonts w:ascii="Montserrat" w:hAnsi="Montserrat"/>
        </w:rPr>
        <w:t>.</w:t>
      </w:r>
    </w:p>
    <w:p w:rsidR="004C1264" w:rsidRDefault="00F876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Describe</w:t>
      </w:r>
      <w:r w:rsidR="006735B8">
        <w:rPr>
          <w:rFonts w:ascii="Montserrat" w:hAnsi="Montserrat"/>
        </w:rPr>
        <w:t xml:space="preserve"> and explain</w:t>
      </w:r>
      <w:r>
        <w:rPr>
          <w:rFonts w:ascii="Montserrat" w:hAnsi="Montserrat"/>
        </w:rPr>
        <w:t xml:space="preserve"> </w:t>
      </w:r>
      <w:r w:rsidR="007C72FC">
        <w:rPr>
          <w:rFonts w:ascii="Montserrat" w:hAnsi="Montserrat"/>
        </w:rPr>
        <w:t xml:space="preserve">key features of the </w:t>
      </w:r>
      <w:r w:rsidR="004E4483">
        <w:rPr>
          <w:rFonts w:ascii="Montserrat" w:hAnsi="Montserrat"/>
        </w:rPr>
        <w:t>societies studied</w:t>
      </w:r>
      <w:r w:rsidR="007C72FC">
        <w:rPr>
          <w:rFonts w:ascii="Montserrat" w:hAnsi="Montserrat"/>
        </w:rPr>
        <w:t>.</w:t>
      </w:r>
    </w:p>
    <w:p w:rsidR="004E4483" w:rsidRDefault="004E4483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Demonstrate an understanding of material culture and be able to describe what can be learnt from it about the ancient societies studied.</w:t>
      </w:r>
    </w:p>
    <w:p w:rsidR="004E4483" w:rsidRDefault="004E4483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Demonstrate an understanding of literature and be able to describe and explain what can be learnt from it about the ancient societies studied.</w:t>
      </w:r>
    </w:p>
    <w:p w:rsidR="004E4483" w:rsidRDefault="004E4483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Analyse and evaluate literature and material culture studied.</w:t>
      </w:r>
    </w:p>
    <w:p w:rsidR="00EE3787" w:rsidRDefault="00EE3787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use knowledge and studied material to support an argument.</w:t>
      </w:r>
    </w:p>
    <w:p w:rsidR="00911B11" w:rsidRPr="00D323EB" w:rsidRDefault="003C18EB" w:rsidP="00D323E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Be able to recall knowledge on what has been studied.</w:t>
      </w:r>
    </w:p>
    <w:p w:rsidR="003C18EB" w:rsidRDefault="003C18EB" w:rsidP="00D87CC0">
      <w:pPr>
        <w:rPr>
          <w:rFonts w:ascii="Montserrat" w:hAnsi="Montserrat"/>
        </w:rPr>
      </w:pPr>
      <w:r>
        <w:rPr>
          <w:rFonts w:ascii="Montserrat" w:hAnsi="Montserrat"/>
        </w:rPr>
        <w:t xml:space="preserve">Throughout Year </w:t>
      </w:r>
      <w:r w:rsidR="00D323EB">
        <w:rPr>
          <w:rFonts w:ascii="Montserrat" w:hAnsi="Montserrat"/>
        </w:rPr>
        <w:t>1</w:t>
      </w:r>
      <w:r w:rsidR="004332D7">
        <w:rPr>
          <w:rFonts w:ascii="Montserrat" w:hAnsi="Montserrat"/>
        </w:rPr>
        <w:t>1</w:t>
      </w:r>
      <w:r>
        <w:rPr>
          <w:rFonts w:ascii="Montserrat" w:hAnsi="Montserrat"/>
        </w:rPr>
        <w:t xml:space="preserve"> students will study</w:t>
      </w:r>
      <w:r w:rsidR="004332D7">
        <w:rPr>
          <w:rFonts w:ascii="Montserrat" w:hAnsi="Montserrat"/>
        </w:rPr>
        <w:t xml:space="preserve"> War and Warfare</w:t>
      </w:r>
      <w:r>
        <w:rPr>
          <w:rFonts w:ascii="Montserrat" w:hAnsi="Montserrat"/>
        </w:rPr>
        <w:t>:</w:t>
      </w:r>
    </w:p>
    <w:p w:rsidR="002C4314" w:rsidRDefault="002E2932" w:rsidP="002C4314">
      <w:pPr>
        <w:spacing w:after="0"/>
        <w:rPr>
          <w:rFonts w:ascii="Montserrat" w:hAnsi="Montserrat"/>
        </w:rPr>
      </w:pPr>
      <w:r>
        <w:rPr>
          <w:rFonts w:ascii="Montserrat" w:hAnsi="Montserrat"/>
          <w:b/>
        </w:rPr>
        <w:t xml:space="preserve">Module 1: </w:t>
      </w:r>
      <w:r w:rsidR="004332D7">
        <w:rPr>
          <w:rFonts w:ascii="Montserrat" w:hAnsi="Montserrat"/>
        </w:rPr>
        <w:t>Sparta at war in the 5</w:t>
      </w:r>
      <w:r w:rsidR="004332D7" w:rsidRPr="004332D7">
        <w:rPr>
          <w:rFonts w:ascii="Montserrat" w:hAnsi="Montserrat"/>
          <w:vertAlign w:val="superscript"/>
        </w:rPr>
        <w:t>th</w:t>
      </w:r>
      <w:r w:rsidR="004332D7">
        <w:rPr>
          <w:rFonts w:ascii="Montserrat" w:hAnsi="Montserrat"/>
        </w:rPr>
        <w:t xml:space="preserve"> century</w:t>
      </w:r>
    </w:p>
    <w:p w:rsidR="00D323EB" w:rsidRDefault="00EE3787" w:rsidP="00EE47CA">
      <w:pPr>
        <w:spacing w:after="0"/>
        <w:ind w:left="1010"/>
        <w:rPr>
          <w:rFonts w:ascii="Montserrat" w:hAnsi="Montserrat"/>
          <w:i/>
        </w:rPr>
      </w:pPr>
      <w:r w:rsidRPr="002C4314">
        <w:rPr>
          <w:rFonts w:ascii="Montserrat" w:hAnsi="Montserrat"/>
          <w:i/>
        </w:rPr>
        <w:t xml:space="preserve">Material culture – </w:t>
      </w:r>
      <w:r w:rsidR="004332D7">
        <w:rPr>
          <w:rFonts w:ascii="Montserrat" w:hAnsi="Montserrat"/>
          <w:i/>
        </w:rPr>
        <w:t>Bronze Warrior figure, Helmet of Corinthian type (Temple of Zeus at Olympia)</w:t>
      </w:r>
    </w:p>
    <w:p w:rsidR="004332D7" w:rsidRPr="00EE47CA" w:rsidRDefault="004332D7" w:rsidP="00EE47CA">
      <w:pPr>
        <w:spacing w:after="0"/>
        <w:ind w:left="1010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Literature – </w:t>
      </w:r>
      <w:proofErr w:type="spellStart"/>
      <w:r>
        <w:rPr>
          <w:rFonts w:ascii="Montserrat" w:hAnsi="Montserrat"/>
          <w:i/>
        </w:rPr>
        <w:t>Tyrtaeus</w:t>
      </w:r>
      <w:proofErr w:type="spellEnd"/>
      <w:r>
        <w:rPr>
          <w:rFonts w:ascii="Montserrat" w:hAnsi="Montserrat"/>
          <w:i/>
        </w:rPr>
        <w:t>, Fragment 10 The fallen Warrior.</w:t>
      </w:r>
    </w:p>
    <w:p w:rsidR="002C4314" w:rsidRPr="002C4314" w:rsidRDefault="002C4314" w:rsidP="002C4314">
      <w:pPr>
        <w:spacing w:after="0"/>
        <w:rPr>
          <w:rFonts w:ascii="Montserrat" w:hAnsi="Montserrat"/>
          <w:b/>
          <w:sz w:val="12"/>
        </w:rPr>
      </w:pPr>
    </w:p>
    <w:p w:rsidR="002C4314" w:rsidRDefault="003C18EB" w:rsidP="004332D7">
      <w:pPr>
        <w:spacing w:after="0"/>
        <w:rPr>
          <w:rFonts w:ascii="Montserrat" w:hAnsi="Montserrat"/>
        </w:rPr>
      </w:pPr>
      <w:r w:rsidRPr="003C18EB">
        <w:rPr>
          <w:rFonts w:ascii="Montserrat" w:hAnsi="Montserrat"/>
          <w:b/>
        </w:rPr>
        <w:t xml:space="preserve">Module </w:t>
      </w:r>
      <w:r w:rsidR="002E2932">
        <w:rPr>
          <w:rFonts w:ascii="Montserrat" w:hAnsi="Montserrat"/>
          <w:b/>
        </w:rPr>
        <w:t>2</w:t>
      </w:r>
      <w:r w:rsidRPr="003C18EB">
        <w:rPr>
          <w:rFonts w:ascii="Montserrat" w:hAnsi="Montserrat"/>
          <w:b/>
        </w:rPr>
        <w:t>:</w:t>
      </w:r>
      <w:r>
        <w:rPr>
          <w:rFonts w:ascii="Montserrat" w:hAnsi="Montserrat"/>
        </w:rPr>
        <w:t xml:space="preserve"> </w:t>
      </w:r>
      <w:r w:rsidR="004332D7">
        <w:rPr>
          <w:rFonts w:ascii="Montserrat" w:hAnsi="Montserrat"/>
        </w:rPr>
        <w:t>Athens at War in the 5</w:t>
      </w:r>
      <w:r w:rsidR="004332D7" w:rsidRPr="004332D7">
        <w:rPr>
          <w:rFonts w:ascii="Montserrat" w:hAnsi="Montserrat"/>
          <w:vertAlign w:val="superscript"/>
        </w:rPr>
        <w:t>th</w:t>
      </w:r>
      <w:r w:rsidR="004332D7">
        <w:rPr>
          <w:rFonts w:ascii="Montserrat" w:hAnsi="Montserrat"/>
        </w:rPr>
        <w:t xml:space="preserve"> century</w:t>
      </w:r>
      <w:r w:rsidR="00EE3787">
        <w:rPr>
          <w:rFonts w:ascii="Montserrat" w:hAnsi="Montserrat"/>
        </w:rPr>
        <w:t>.</w:t>
      </w:r>
    </w:p>
    <w:p w:rsidR="004332D7" w:rsidRDefault="004332D7" w:rsidP="004332D7">
      <w:pPr>
        <w:spacing w:after="0"/>
        <w:ind w:left="1100"/>
        <w:rPr>
          <w:rFonts w:ascii="Montserrat" w:hAnsi="Montserrat"/>
          <w:i/>
        </w:rPr>
      </w:pPr>
      <w:r w:rsidRPr="002C4314">
        <w:rPr>
          <w:rFonts w:ascii="Montserrat" w:hAnsi="Montserrat"/>
          <w:i/>
        </w:rPr>
        <w:t xml:space="preserve">Material culture – </w:t>
      </w:r>
      <w:proofErr w:type="spellStart"/>
      <w:r>
        <w:rPr>
          <w:rFonts w:ascii="Montserrat" w:hAnsi="Montserrat"/>
          <w:i/>
        </w:rPr>
        <w:t>Lenormant</w:t>
      </w:r>
      <w:proofErr w:type="spellEnd"/>
      <w:r>
        <w:rPr>
          <w:rFonts w:ascii="Montserrat" w:hAnsi="Montserrat"/>
          <w:i/>
        </w:rPr>
        <w:t xml:space="preserve"> Trireme relief Acropolis, Red figure Kylix of a Persian and a Greek fighting, The </w:t>
      </w:r>
      <w:proofErr w:type="spellStart"/>
      <w:r>
        <w:rPr>
          <w:rFonts w:ascii="Montserrat" w:hAnsi="Montserrat"/>
          <w:i/>
        </w:rPr>
        <w:t>Triptolemos</w:t>
      </w:r>
      <w:proofErr w:type="spellEnd"/>
      <w:r>
        <w:rPr>
          <w:rFonts w:ascii="Montserrat" w:hAnsi="Montserrat"/>
          <w:i/>
        </w:rPr>
        <w:t xml:space="preserve"> Painter, South frieze Temple of Athena.</w:t>
      </w:r>
    </w:p>
    <w:p w:rsidR="004332D7" w:rsidRPr="004332D7" w:rsidRDefault="004332D7" w:rsidP="004332D7">
      <w:pPr>
        <w:spacing w:after="0"/>
        <w:ind w:left="1100"/>
        <w:rPr>
          <w:rFonts w:ascii="Montserrat" w:hAnsi="Montserrat"/>
          <w:i/>
        </w:rPr>
      </w:pPr>
    </w:p>
    <w:p w:rsidR="002C4314" w:rsidRDefault="003C18EB" w:rsidP="002C4314">
      <w:pPr>
        <w:spacing w:after="0"/>
        <w:rPr>
          <w:rFonts w:ascii="Montserrat" w:hAnsi="Montserrat"/>
        </w:rPr>
      </w:pPr>
      <w:r w:rsidRPr="003C18EB">
        <w:rPr>
          <w:rFonts w:ascii="Montserrat" w:hAnsi="Montserrat"/>
          <w:b/>
        </w:rPr>
        <w:t xml:space="preserve">Module </w:t>
      </w:r>
      <w:r w:rsidR="002E2932">
        <w:rPr>
          <w:rFonts w:ascii="Montserrat" w:hAnsi="Montserrat"/>
          <w:b/>
        </w:rPr>
        <w:t>3</w:t>
      </w:r>
      <w:r>
        <w:rPr>
          <w:rFonts w:ascii="Montserrat" w:hAnsi="Montserrat"/>
        </w:rPr>
        <w:t xml:space="preserve">: </w:t>
      </w:r>
      <w:r w:rsidR="004332D7">
        <w:rPr>
          <w:rFonts w:ascii="Montserrat" w:hAnsi="Montserrat"/>
        </w:rPr>
        <w:t xml:space="preserve">The Roman </w:t>
      </w:r>
      <w:r w:rsidR="00D87CC0">
        <w:rPr>
          <w:rFonts w:ascii="Montserrat" w:hAnsi="Montserrat"/>
        </w:rPr>
        <w:t>Military in the Imperial Period</w:t>
      </w:r>
      <w:r w:rsidR="00EE3787">
        <w:rPr>
          <w:rFonts w:ascii="Montserrat" w:hAnsi="Montserrat"/>
        </w:rPr>
        <w:t xml:space="preserve"> </w:t>
      </w:r>
    </w:p>
    <w:p w:rsidR="00EE47CA" w:rsidRDefault="00EE47CA" w:rsidP="005562B9">
      <w:pPr>
        <w:spacing w:after="0"/>
        <w:ind w:left="1100"/>
        <w:rPr>
          <w:rFonts w:ascii="Montserrat" w:hAnsi="Montserrat"/>
          <w:i/>
        </w:rPr>
      </w:pPr>
      <w:r w:rsidRPr="002C4314">
        <w:rPr>
          <w:rFonts w:ascii="Montserrat" w:hAnsi="Montserrat"/>
          <w:i/>
        </w:rPr>
        <w:t xml:space="preserve">Material culture – </w:t>
      </w:r>
      <w:r w:rsidR="004332D7">
        <w:rPr>
          <w:rFonts w:ascii="Montserrat" w:hAnsi="Montserrat"/>
          <w:i/>
        </w:rPr>
        <w:t xml:space="preserve">Bronze </w:t>
      </w:r>
      <w:r w:rsidR="00D87CC0">
        <w:rPr>
          <w:rFonts w:ascii="Montserrat" w:hAnsi="Montserrat"/>
          <w:i/>
        </w:rPr>
        <w:t>statuette of a legionary, Roman fortress at Chester. Mark Antony Legionary denarius.</w:t>
      </w:r>
    </w:p>
    <w:p w:rsidR="002C4314" w:rsidRPr="002C4314" w:rsidRDefault="002C4314" w:rsidP="002C4314">
      <w:pPr>
        <w:spacing w:after="0"/>
        <w:rPr>
          <w:rFonts w:ascii="Montserrat" w:hAnsi="Montserrat"/>
          <w:i/>
          <w:sz w:val="16"/>
        </w:rPr>
      </w:pPr>
    </w:p>
    <w:p w:rsidR="003C18EB" w:rsidRDefault="003C18EB" w:rsidP="00D87CC0">
      <w:pPr>
        <w:spacing w:after="0"/>
        <w:rPr>
          <w:rFonts w:ascii="Montserrat" w:hAnsi="Montserrat"/>
        </w:rPr>
      </w:pPr>
      <w:r w:rsidRPr="003C18EB">
        <w:rPr>
          <w:rFonts w:ascii="Montserrat" w:hAnsi="Montserrat"/>
          <w:b/>
        </w:rPr>
        <w:t xml:space="preserve">Module </w:t>
      </w:r>
      <w:r w:rsidR="002E2932">
        <w:rPr>
          <w:rFonts w:ascii="Montserrat" w:hAnsi="Montserrat"/>
          <w:b/>
        </w:rPr>
        <w:t>4</w:t>
      </w:r>
      <w:r w:rsidRPr="003C18EB">
        <w:rPr>
          <w:rFonts w:ascii="Montserrat" w:hAnsi="Montserrat"/>
          <w:b/>
        </w:rPr>
        <w:t>:</w:t>
      </w:r>
      <w:r>
        <w:rPr>
          <w:rFonts w:ascii="Montserrat" w:hAnsi="Montserrat"/>
        </w:rPr>
        <w:t xml:space="preserve"> </w:t>
      </w:r>
      <w:r w:rsidR="00D87CC0">
        <w:rPr>
          <w:rFonts w:ascii="Montserrat" w:hAnsi="Montserrat"/>
        </w:rPr>
        <w:t>The Romans at War</w:t>
      </w:r>
      <w:r w:rsidR="00D052B8">
        <w:rPr>
          <w:rFonts w:ascii="Montserrat" w:hAnsi="Montserrat"/>
        </w:rPr>
        <w:t>.</w:t>
      </w:r>
      <w:r w:rsidR="00EE3787">
        <w:rPr>
          <w:rFonts w:ascii="Montserrat" w:hAnsi="Montserrat"/>
        </w:rPr>
        <w:t xml:space="preserve"> </w:t>
      </w:r>
    </w:p>
    <w:p w:rsidR="00D87CC0" w:rsidRPr="00D87CC0" w:rsidRDefault="00D87CC0" w:rsidP="00D87CC0">
      <w:pPr>
        <w:spacing w:after="0"/>
        <w:ind w:left="1120"/>
        <w:rPr>
          <w:rFonts w:ascii="Montserrat" w:hAnsi="Montserrat"/>
          <w:i/>
        </w:rPr>
      </w:pPr>
      <w:r w:rsidRPr="00D87CC0">
        <w:rPr>
          <w:rFonts w:ascii="Montserrat" w:hAnsi="Montserrat"/>
          <w:i/>
        </w:rPr>
        <w:t xml:space="preserve">Material culture- Relief commemorating the battle of Actium, </w:t>
      </w:r>
      <w:proofErr w:type="gramStart"/>
      <w:r w:rsidRPr="00D87CC0">
        <w:rPr>
          <w:rFonts w:ascii="Montserrat" w:hAnsi="Montserrat"/>
          <w:i/>
        </w:rPr>
        <w:t>Trajan’s  Column</w:t>
      </w:r>
      <w:proofErr w:type="gramEnd"/>
      <w:r w:rsidRPr="00D87CC0">
        <w:rPr>
          <w:rFonts w:ascii="Montserrat" w:hAnsi="Montserrat"/>
          <w:i/>
        </w:rPr>
        <w:t>, Arch of Trajan, Benevento</w:t>
      </w:r>
    </w:p>
    <w:p w:rsidR="00D87CC0" w:rsidRPr="00D87CC0" w:rsidRDefault="00D87CC0" w:rsidP="00D87CC0">
      <w:pPr>
        <w:spacing w:after="0"/>
        <w:ind w:left="1120"/>
        <w:rPr>
          <w:rFonts w:ascii="Montserrat" w:hAnsi="Montserrat"/>
          <w:i/>
        </w:rPr>
      </w:pPr>
      <w:r w:rsidRPr="00D87CC0">
        <w:rPr>
          <w:rFonts w:ascii="Montserrat" w:hAnsi="Montserrat"/>
          <w:i/>
        </w:rPr>
        <w:t>Literature – Horace Odes 3.2</w:t>
      </w:r>
    </w:p>
    <w:p w:rsidR="00D87CC0" w:rsidRDefault="00D87CC0" w:rsidP="00D87CC0">
      <w:pPr>
        <w:spacing w:after="0"/>
        <w:ind w:left="1120"/>
        <w:rPr>
          <w:rFonts w:ascii="Montserrat" w:hAnsi="Montserrat"/>
        </w:rPr>
      </w:pPr>
    </w:p>
    <w:p w:rsidR="00D052B8" w:rsidRDefault="003C18EB" w:rsidP="00D87CC0">
      <w:pPr>
        <w:spacing w:after="0"/>
        <w:rPr>
          <w:rFonts w:ascii="Montserrat" w:hAnsi="Montserrat"/>
        </w:rPr>
      </w:pPr>
      <w:r w:rsidRPr="003C18EB">
        <w:rPr>
          <w:rFonts w:ascii="Montserrat" w:hAnsi="Montserrat"/>
          <w:b/>
        </w:rPr>
        <w:t>Module 5</w:t>
      </w:r>
      <w:r>
        <w:rPr>
          <w:rFonts w:ascii="Montserrat" w:hAnsi="Montserrat"/>
        </w:rPr>
        <w:t xml:space="preserve">: </w:t>
      </w:r>
      <w:r w:rsidR="00D87CC0">
        <w:rPr>
          <w:rFonts w:ascii="Montserrat" w:hAnsi="Montserrat"/>
        </w:rPr>
        <w:t>Virgil’s Aeneid</w:t>
      </w:r>
    </w:p>
    <w:p w:rsidR="00D87CC0" w:rsidRPr="00D87CC0" w:rsidRDefault="00D87CC0" w:rsidP="00D87CC0">
      <w:pPr>
        <w:spacing w:after="0"/>
        <w:rPr>
          <w:rFonts w:ascii="Montserrat" w:hAnsi="Montserrat"/>
          <w:i/>
        </w:rPr>
      </w:pPr>
      <w:r>
        <w:rPr>
          <w:rFonts w:ascii="Montserrat" w:hAnsi="Montserrat"/>
        </w:rPr>
        <w:tab/>
        <w:t xml:space="preserve">       </w:t>
      </w:r>
      <w:r w:rsidRPr="00D87CC0">
        <w:rPr>
          <w:rFonts w:ascii="Montserrat" w:hAnsi="Montserrat"/>
          <w:i/>
        </w:rPr>
        <w:t>Literature- Aeneid book 2</w:t>
      </w:r>
      <w:bookmarkStart w:id="0" w:name="_GoBack"/>
      <w:bookmarkEnd w:id="0"/>
    </w:p>
    <w:p w:rsidR="000F44EB" w:rsidRDefault="000F44EB">
      <w:pPr>
        <w:rPr>
          <w:rFonts w:ascii="Montserrat" w:hAnsi="Montserrat"/>
        </w:rPr>
      </w:pPr>
    </w:p>
    <w:sectPr w:rsidR="000F44EB" w:rsidSect="00911B11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FC7" w:rsidRDefault="002B2FC7" w:rsidP="00911B11">
      <w:pPr>
        <w:spacing w:after="0" w:line="240" w:lineRule="auto"/>
      </w:pPr>
      <w:r>
        <w:separator/>
      </w:r>
    </w:p>
  </w:endnote>
  <w:endnote w:type="continuationSeparator" w:id="0">
    <w:p w:rsidR="002B2FC7" w:rsidRDefault="002B2FC7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FC7" w:rsidRDefault="002B2FC7" w:rsidP="00911B11">
      <w:pPr>
        <w:spacing w:after="0" w:line="240" w:lineRule="auto"/>
      </w:pPr>
      <w:r>
        <w:separator/>
      </w:r>
    </w:p>
  </w:footnote>
  <w:footnote w:type="continuationSeparator" w:id="0">
    <w:p w:rsidR="002B2FC7" w:rsidRDefault="002B2FC7" w:rsidP="0091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11" w:rsidRDefault="00911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3D"/>
    <w:rsid w:val="000A419D"/>
    <w:rsid w:val="000E74B6"/>
    <w:rsid w:val="000F44EB"/>
    <w:rsid w:val="000F6EC1"/>
    <w:rsid w:val="0024381F"/>
    <w:rsid w:val="00290420"/>
    <w:rsid w:val="002B2FC7"/>
    <w:rsid w:val="002C4314"/>
    <w:rsid w:val="002D782C"/>
    <w:rsid w:val="002E2932"/>
    <w:rsid w:val="003B41CD"/>
    <w:rsid w:val="003C18EB"/>
    <w:rsid w:val="003C773F"/>
    <w:rsid w:val="003F3AA9"/>
    <w:rsid w:val="004332D7"/>
    <w:rsid w:val="004C1264"/>
    <w:rsid w:val="004E3439"/>
    <w:rsid w:val="004E4483"/>
    <w:rsid w:val="005562B9"/>
    <w:rsid w:val="006735B8"/>
    <w:rsid w:val="00700C49"/>
    <w:rsid w:val="007C72FC"/>
    <w:rsid w:val="007C7D3D"/>
    <w:rsid w:val="008105D9"/>
    <w:rsid w:val="00863442"/>
    <w:rsid w:val="00911B11"/>
    <w:rsid w:val="009141C0"/>
    <w:rsid w:val="0098340F"/>
    <w:rsid w:val="009D132C"/>
    <w:rsid w:val="00C250FD"/>
    <w:rsid w:val="00D052B8"/>
    <w:rsid w:val="00D20D64"/>
    <w:rsid w:val="00D323EB"/>
    <w:rsid w:val="00D54530"/>
    <w:rsid w:val="00D87CC0"/>
    <w:rsid w:val="00E35E31"/>
    <w:rsid w:val="00ED3562"/>
    <w:rsid w:val="00EE3787"/>
    <w:rsid w:val="00EE47CA"/>
    <w:rsid w:val="00F77D5F"/>
    <w:rsid w:val="00F8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10F3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LStrett</dc:creator>
  <cp:keywords/>
  <dc:description/>
  <cp:lastModifiedBy>Louise Strett</cp:lastModifiedBy>
  <cp:revision>2</cp:revision>
  <dcterms:created xsi:type="dcterms:W3CDTF">2019-08-31T13:57:00Z</dcterms:created>
  <dcterms:modified xsi:type="dcterms:W3CDTF">2019-08-31T13:57:00Z</dcterms:modified>
</cp:coreProperties>
</file>