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4378B" w:rsidR="00467D2C" w:rsidP="00467D2C" w:rsidRDefault="00467D2C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u w:val="single"/>
        </w:rPr>
      </w:pPr>
      <w:r w:rsidRPr="0064378B">
        <w:rPr>
          <w:rStyle w:val="wacimagecontainer"/>
          <w:rFonts w:asciiTheme="majorHAnsi" w:hAnsiTheme="majorHAnsi" w:cstheme="majorHAnsi"/>
          <w:noProof/>
        </w:rPr>
        <w:drawing>
          <wp:inline xmlns:wp14="http://schemas.microsoft.com/office/word/2010/wordprocessingDrawing" distT="0" distB="0" distL="0" distR="0" wp14:anchorId="7D3E61DE" wp14:editId="5D3D7590">
            <wp:extent cx="2623930" cy="685800"/>
            <wp:effectExtent l="0" t="0" r="5080" b="0"/>
            <wp:docPr id="1" name="Picture 1" descr="C:\Users\cnartey\AppData\Local\Microsoft\Windows\INetCache\Content.MSO\316EB9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rtey\AppData\Local\Microsoft\Windows\INetCache\Content.MSO\316EB92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1" cy="6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4378B" w:rsidR="00467D2C" w:rsidP="00467D2C" w:rsidRDefault="00467D2C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u w:val="single"/>
        </w:rPr>
      </w:pPr>
    </w:p>
    <w:p xmlns:wp14="http://schemas.microsoft.com/office/word/2010/wordml" w:rsidRPr="005C45C5" w:rsidR="00467D2C" w:rsidP="00467D2C" w:rsidRDefault="00467D2C" w14:paraId="2A7F61BE" wp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  <w:b/>
          <w:bCs/>
          <w:u w:val="single"/>
        </w:rPr>
        <w:t xml:space="preserve">KS4 </w:t>
      </w:r>
      <w:r w:rsidRPr="005C45C5" w:rsidR="0064378B">
        <w:rPr>
          <w:rStyle w:val="normaltextrun"/>
          <w:rFonts w:asciiTheme="majorHAnsi" w:hAnsiTheme="majorHAnsi" w:cstheme="majorHAnsi"/>
          <w:b/>
          <w:bCs/>
          <w:u w:val="single"/>
        </w:rPr>
        <w:t xml:space="preserve">Business </w:t>
      </w:r>
      <w:r w:rsidRPr="005C45C5">
        <w:rPr>
          <w:rStyle w:val="normaltextrun"/>
          <w:rFonts w:asciiTheme="majorHAnsi" w:hAnsiTheme="majorHAnsi" w:cstheme="majorHAnsi"/>
          <w:b/>
          <w:bCs/>
          <w:u w:val="single"/>
        </w:rPr>
        <w:t>Curriculum Explained</w:t>
      </w:r>
      <w:r w:rsidRPr="005C45C5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5C45C5" w:rsidR="00F823A7" w:rsidP="00467D2C" w:rsidRDefault="00F823A7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xmlns:wp14="http://schemas.microsoft.com/office/word/2010/wordml" w:rsidRPr="005C45C5" w:rsidR="00467D2C" w:rsidP="00467D2C" w:rsidRDefault="00467D2C" w14:paraId="20010F1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 xml:space="preserve">Our KS4 </w:t>
      </w:r>
      <w:r w:rsidRPr="005C45C5">
        <w:rPr>
          <w:rStyle w:val="normaltextrun"/>
          <w:rFonts w:asciiTheme="majorHAnsi" w:hAnsiTheme="majorHAnsi" w:cstheme="majorHAnsi"/>
        </w:rPr>
        <w:t xml:space="preserve">Business Studies </w:t>
      </w:r>
      <w:r w:rsidRPr="005C45C5">
        <w:rPr>
          <w:rStyle w:val="normaltextrun"/>
          <w:rFonts w:asciiTheme="majorHAnsi" w:hAnsiTheme="majorHAnsi" w:cstheme="majorHAnsi"/>
        </w:rPr>
        <w:t xml:space="preserve">curriculum follows the </w:t>
      </w:r>
      <w:r w:rsidRPr="005C45C5">
        <w:rPr>
          <w:rStyle w:val="normaltextrun"/>
          <w:rFonts w:asciiTheme="majorHAnsi" w:hAnsiTheme="majorHAnsi" w:cstheme="majorHAnsi"/>
        </w:rPr>
        <w:t>NCFE Business co</w:t>
      </w:r>
      <w:r w:rsidRPr="005C45C5">
        <w:rPr>
          <w:rStyle w:val="normaltextrun"/>
          <w:rFonts w:asciiTheme="majorHAnsi" w:hAnsiTheme="majorHAnsi" w:cstheme="majorHAnsi"/>
        </w:rPr>
        <w:t xml:space="preserve">urse, giving students’ a diverse understanding of the </w:t>
      </w:r>
      <w:r w:rsidRPr="005C45C5">
        <w:rPr>
          <w:rStyle w:val="normaltextrun"/>
          <w:rFonts w:asciiTheme="majorHAnsi" w:hAnsiTheme="majorHAnsi" w:cstheme="majorHAnsi"/>
        </w:rPr>
        <w:t>dynamic nature of enterprise</w:t>
      </w:r>
      <w:r w:rsidRPr="005C45C5">
        <w:rPr>
          <w:rStyle w:val="normaltextrun"/>
          <w:rFonts w:asciiTheme="majorHAnsi" w:hAnsiTheme="majorHAnsi" w:cstheme="majorHAnsi"/>
        </w:rPr>
        <w:t xml:space="preserve">. It is focused on developing </w:t>
      </w:r>
      <w:proofErr w:type="spellStart"/>
      <w:proofErr w:type="gramStart"/>
      <w:r w:rsidRPr="005C45C5">
        <w:rPr>
          <w:rStyle w:val="contextualspellingandgrammarerror"/>
          <w:rFonts w:asciiTheme="majorHAnsi" w:hAnsiTheme="majorHAnsi" w:cstheme="majorHAnsi"/>
        </w:rPr>
        <w:t>students</w:t>
      </w:r>
      <w:proofErr w:type="spellEnd"/>
      <w:proofErr w:type="gramEnd"/>
      <w:r w:rsidRPr="005C45C5">
        <w:rPr>
          <w:rStyle w:val="normaltextrun"/>
          <w:rFonts w:asciiTheme="majorHAnsi" w:hAnsiTheme="majorHAnsi" w:cstheme="majorHAnsi"/>
        </w:rPr>
        <w:t xml:space="preserve"> knowledge and applying this through </w:t>
      </w:r>
      <w:r w:rsidRPr="005C45C5">
        <w:rPr>
          <w:rStyle w:val="normaltextrun"/>
          <w:rFonts w:asciiTheme="majorHAnsi" w:hAnsiTheme="majorHAnsi" w:cstheme="majorHAnsi"/>
        </w:rPr>
        <w:t xml:space="preserve">enterprising </w:t>
      </w:r>
      <w:r w:rsidRPr="005C45C5">
        <w:rPr>
          <w:rStyle w:val="normaltextrun"/>
          <w:rFonts w:asciiTheme="majorHAnsi" w:hAnsiTheme="majorHAnsi" w:cstheme="majorHAnsi"/>
        </w:rPr>
        <w:t>skills</w:t>
      </w:r>
      <w:r w:rsidRPr="005C45C5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5C45C5" w:rsidR="00467D2C" w:rsidP="00467D2C" w:rsidRDefault="00467D2C" w14:paraId="28359246" wp14:textId="77777777">
      <w:pPr>
        <w:pStyle w:val="paragraph"/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 xml:space="preserve">Kingsdown Business learners will be able know how </w:t>
      </w:r>
      <w:proofErr w:type="gramStart"/>
      <w:r w:rsidRPr="005C45C5">
        <w:rPr>
          <w:rStyle w:val="normaltextrun"/>
          <w:rFonts w:asciiTheme="majorHAnsi" w:hAnsiTheme="majorHAnsi" w:cstheme="majorHAnsi"/>
        </w:rPr>
        <w:t>to :</w:t>
      </w:r>
      <w:proofErr w:type="gramEnd"/>
    </w:p>
    <w:p xmlns:wp14="http://schemas.microsoft.com/office/word/2010/wordml" w:rsidRPr="005C45C5" w:rsidR="00467D2C" w:rsidP="00467D2C" w:rsidRDefault="00467D2C" w14:paraId="3571AF58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entrepreneurial characteristics and business aims and objectives</w:t>
      </w:r>
    </w:p>
    <w:p xmlns:wp14="http://schemas.microsoft.com/office/word/2010/wordml" w:rsidRPr="005C45C5" w:rsidR="00467D2C" w:rsidP="00467D2C" w:rsidRDefault="00467D2C" w14:paraId="15176938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legal structures, organisational structures and stakeholder engagement</w:t>
      </w:r>
    </w:p>
    <w:p xmlns:wp14="http://schemas.microsoft.com/office/word/2010/wordml" w:rsidRPr="005C45C5" w:rsidR="00467D2C" w:rsidP="00467D2C" w:rsidRDefault="00467D2C" w14:paraId="0723ACA2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the marketing mix, market research, market types and orientation types</w:t>
      </w:r>
    </w:p>
    <w:p xmlns:wp14="http://schemas.microsoft.com/office/word/2010/wordml" w:rsidRPr="005C45C5" w:rsidR="00467D2C" w:rsidP="00467D2C" w:rsidRDefault="00467D2C" w14:paraId="6E3BA9CA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operations management</w:t>
      </w:r>
    </w:p>
    <w:p xmlns:wp14="http://schemas.microsoft.com/office/word/2010/wordml" w:rsidRPr="005C45C5" w:rsidR="00467D2C" w:rsidP="00467D2C" w:rsidRDefault="00467D2C" w14:paraId="32A21F5E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internal and external influences on business</w:t>
      </w:r>
    </w:p>
    <w:p xmlns:wp14="http://schemas.microsoft.com/office/word/2010/wordml" w:rsidRPr="005C45C5" w:rsidR="00467D2C" w:rsidP="00467D2C" w:rsidRDefault="00467D2C" w14:paraId="3A00E72D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research, resource planning and growth for business</w:t>
      </w:r>
    </w:p>
    <w:p xmlns:wp14="http://schemas.microsoft.com/office/word/2010/wordml" w:rsidRPr="005C45C5" w:rsidR="00467D2C" w:rsidP="00467D2C" w:rsidRDefault="00467D2C" w14:paraId="03B62BE9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human resource requirements for a business start-up</w:t>
      </w:r>
    </w:p>
    <w:p xmlns:wp14="http://schemas.microsoft.com/office/word/2010/wordml" w:rsidRPr="005C45C5" w:rsidR="00467D2C" w:rsidP="00467D2C" w:rsidRDefault="00467D2C" w14:paraId="30C4F1DC" wp14:textId="77777777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sources of enterprise funding and business finance</w:t>
      </w:r>
    </w:p>
    <w:p xmlns:wp14="http://schemas.microsoft.com/office/word/2010/wordml" w:rsidRPr="005C45C5" w:rsidR="00467D2C" w:rsidP="00467D2C" w:rsidRDefault="00467D2C" w14:paraId="3A2E1284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5C45C5">
        <w:rPr>
          <w:rStyle w:val="normaltextrun"/>
          <w:rFonts w:asciiTheme="majorHAnsi" w:hAnsiTheme="majorHAnsi" w:cstheme="majorHAnsi"/>
        </w:rPr>
        <w:t>understand business and enterprise planning.</w:t>
      </w:r>
      <w:r w:rsidRPr="005C45C5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5C45C5" w:rsidR="00BC7429" w:rsidRDefault="00BC7429" w14:paraId="02EB378F" wp14:textId="77777777">
      <w:pPr>
        <w:rPr>
          <w:rFonts w:asciiTheme="majorHAnsi" w:hAnsiTheme="majorHAnsi" w:cstheme="majorHAnsi"/>
          <w:sz w:val="24"/>
          <w:szCs w:val="24"/>
        </w:rPr>
      </w:pPr>
    </w:p>
    <w:p xmlns:wp14="http://schemas.microsoft.com/office/word/2010/wordml" w:rsidRPr="005C45C5" w:rsidR="00467D2C" w:rsidP="00467D2C" w:rsidRDefault="00A23111" w14:paraId="173A2F3D" wp14:textId="77777777">
      <w:pPr>
        <w:pStyle w:val="Default"/>
        <w:rPr>
          <w:rFonts w:asciiTheme="majorHAnsi" w:hAnsiTheme="majorHAnsi" w:cstheme="majorHAnsi"/>
        </w:rPr>
      </w:pPr>
      <w:r w:rsidRPr="005C45C5">
        <w:rPr>
          <w:rFonts w:asciiTheme="majorHAnsi" w:hAnsiTheme="majorHAnsi" w:cstheme="majorHAnsi"/>
        </w:rPr>
        <w:t xml:space="preserve">Kingsdown Business Studies </w:t>
      </w:r>
      <w:r w:rsidRPr="005C45C5" w:rsidR="00467D2C">
        <w:rPr>
          <w:rFonts w:asciiTheme="majorHAnsi" w:hAnsiTheme="majorHAnsi" w:cstheme="majorHAnsi"/>
        </w:rPr>
        <w:t xml:space="preserve">will develop skills and knowledge: </w:t>
      </w:r>
    </w:p>
    <w:p xmlns:wp14="http://schemas.microsoft.com/office/word/2010/wordml" w:rsidRPr="005C45C5" w:rsidR="00F823A7" w:rsidP="00467D2C" w:rsidRDefault="00F823A7" w14:paraId="6A05A809" wp14:textId="77777777">
      <w:pPr>
        <w:pStyle w:val="Default"/>
        <w:rPr>
          <w:rFonts w:asciiTheme="majorHAnsi" w:hAnsiTheme="majorHAnsi" w:cstheme="majorHAnsi"/>
        </w:rPr>
      </w:pPr>
    </w:p>
    <w:p xmlns:wp14="http://schemas.microsoft.com/office/word/2010/wordml" w:rsidRPr="005C45C5" w:rsidR="00467D2C" w:rsidP="0064378B" w:rsidRDefault="00467D2C" w14:paraId="3C838B45" wp14:textId="77777777">
      <w:pPr>
        <w:pStyle w:val="Default"/>
        <w:numPr>
          <w:ilvl w:val="0"/>
          <w:numId w:val="14"/>
        </w:numPr>
        <w:spacing w:after="69"/>
        <w:rPr>
          <w:rFonts w:asciiTheme="majorHAnsi" w:hAnsiTheme="majorHAnsi" w:cstheme="majorHAnsi"/>
        </w:rPr>
      </w:pPr>
      <w:r w:rsidRPr="005C45C5">
        <w:rPr>
          <w:rFonts w:asciiTheme="majorHAnsi" w:hAnsiTheme="majorHAnsi" w:cstheme="majorHAnsi"/>
        </w:rPr>
        <w:t xml:space="preserve">in adapting their own ideas and responding to feedback </w:t>
      </w:r>
    </w:p>
    <w:p xmlns:wp14="http://schemas.microsoft.com/office/word/2010/wordml" w:rsidRPr="005C45C5" w:rsidR="00467D2C" w:rsidP="0064378B" w:rsidRDefault="00467D2C" w14:paraId="2DBF2CBB" wp14:textId="77777777">
      <w:pPr>
        <w:pStyle w:val="Default"/>
        <w:numPr>
          <w:ilvl w:val="0"/>
          <w:numId w:val="14"/>
        </w:numPr>
        <w:spacing w:after="69"/>
        <w:rPr>
          <w:rFonts w:asciiTheme="majorHAnsi" w:hAnsiTheme="majorHAnsi" w:cstheme="majorHAnsi"/>
        </w:rPr>
      </w:pPr>
      <w:r w:rsidRPr="005C45C5">
        <w:rPr>
          <w:rFonts w:asciiTheme="majorHAnsi" w:hAnsiTheme="majorHAnsi" w:cstheme="majorHAnsi"/>
        </w:rPr>
        <w:t xml:space="preserve">in evaluating their own work </w:t>
      </w:r>
    </w:p>
    <w:p xmlns:wp14="http://schemas.microsoft.com/office/word/2010/wordml" w:rsidRPr="005C45C5" w:rsidR="00467D2C" w:rsidP="0064378B" w:rsidRDefault="00467D2C" w14:paraId="4301CB2F" wp14:textId="77777777">
      <w:pPr>
        <w:pStyle w:val="Default"/>
        <w:numPr>
          <w:ilvl w:val="0"/>
          <w:numId w:val="14"/>
        </w:numPr>
        <w:rPr>
          <w:rFonts w:asciiTheme="majorHAnsi" w:hAnsiTheme="majorHAnsi" w:cstheme="majorHAnsi"/>
        </w:rPr>
      </w:pPr>
      <w:r w:rsidRPr="005C45C5">
        <w:rPr>
          <w:rFonts w:asciiTheme="majorHAnsi" w:hAnsiTheme="majorHAnsi" w:cstheme="majorHAnsi"/>
        </w:rPr>
        <w:t xml:space="preserve">analysing data and making decisions that are essential for the business and enterprise sector, such as evaluation skills; responding to data; independent working; working to deadlines; efficient use of resources. </w:t>
      </w:r>
    </w:p>
    <w:p xmlns:wp14="http://schemas.microsoft.com/office/word/2010/wordml" w:rsidRPr="005C45C5" w:rsidR="008D5BF1" w:rsidRDefault="008D5BF1" w14:paraId="5A39BBE3" wp14:textId="777777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4665D344" w:rsidTr="4665D344" w14:paraId="05CB0283">
        <w:tc>
          <w:tcPr>
            <w:tcW w:w="3009" w:type="dxa"/>
            <w:tcMar/>
          </w:tcPr>
          <w:p w:rsidR="4665D344" w:rsidP="4665D344" w:rsidRDefault="4665D344" w14:paraId="39881E47" w14:textId="77DC8AEF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65D344" w:rsidR="4665D34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009" w:type="dxa"/>
            <w:tcMar/>
          </w:tcPr>
          <w:p w:rsidR="4665D344" w:rsidP="4665D344" w:rsidRDefault="4665D344" w14:paraId="1A4B3F0F" w14:textId="4CDFBAFF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65D344" w:rsidR="4665D34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Key ideas</w:t>
            </w:r>
          </w:p>
        </w:tc>
        <w:tc>
          <w:tcPr>
            <w:tcW w:w="3009" w:type="dxa"/>
            <w:tcMar/>
          </w:tcPr>
          <w:p w:rsidR="4665D344" w:rsidP="4665D344" w:rsidRDefault="4665D344" w14:paraId="651376D5" w14:textId="0D3E1FA7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65D344" w:rsidR="4665D34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Why they are learning it and in what order.</w:t>
            </w:r>
          </w:p>
        </w:tc>
      </w:tr>
      <w:tr w:rsidR="4665D344" w:rsidTr="4665D344" w14:paraId="052E259C">
        <w:tc>
          <w:tcPr>
            <w:tcW w:w="3009" w:type="dxa"/>
            <w:tcMar/>
          </w:tcPr>
          <w:p w:rsidR="4665D344" w:rsidP="4665D344" w:rsidRDefault="4665D344" w14:paraId="2420D6FC" w14:textId="1E89BE4D">
            <w:pPr>
              <w:pStyle w:val="Normal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65D344" w:rsidR="4665D344">
              <w:rPr>
                <w:rFonts w:ascii="Montserrat" w:hAnsi="Montserrat" w:eastAsia="Montserrat" w:cs="Montserrat"/>
                <w:b w:val="1"/>
                <w:bCs w:val="1"/>
                <w:noProof w:val="0"/>
                <w:sz w:val="24"/>
                <w:szCs w:val="24"/>
                <w:lang w:val="en-GB"/>
              </w:rPr>
              <w:t>Marketing for business and enterprise</w:t>
            </w:r>
          </w:p>
        </w:tc>
        <w:tc>
          <w:tcPr>
            <w:tcW w:w="3009" w:type="dxa"/>
            <w:tcMar/>
          </w:tcPr>
          <w:p w:rsidR="4665D344" w:rsidP="4665D344" w:rsidRDefault="4665D344" w14:paraId="4B6BDADA" w14:textId="73E388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65D344" w:rsidR="4665D344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Aspects of Marketing </w:t>
            </w:r>
          </w:p>
          <w:p w:rsidR="4665D344" w:rsidP="4665D344" w:rsidRDefault="4665D344" w14:paraId="1DC2F66E" w14:textId="442E5A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665D344" w:rsidR="4665D344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Marketing Techniques </w:t>
            </w:r>
          </w:p>
          <w:p w:rsidR="4665D344" w:rsidP="4665D344" w:rsidRDefault="4665D344" w14:paraId="1C560492" w14:textId="7E2298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665D344" w:rsidR="4665D344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4 P’s </w:t>
            </w:r>
          </w:p>
          <w:p w:rsidR="4665D344" w:rsidP="4665D344" w:rsidRDefault="4665D344" w14:paraId="0DFBC6B1" w14:textId="0C764537">
            <w:p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9" w:type="dxa"/>
            <w:tcMar/>
          </w:tcPr>
          <w:p w:rsidR="4665D344" w:rsidRDefault="4665D344" w14:paraId="0B02985C" w14:textId="6FB3B715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The learner can:</w:t>
            </w:r>
            <w:r w:rsidRPr="4665D344" w:rsidR="4665D344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4665D344" w:rsidRDefault="4665D344" w14:paraId="77A9A25A" w14:textId="108FE84A">
            <w:r w:rsidRPr="4665D344" w:rsidR="4665D344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GB"/>
              </w:rPr>
              <w:t>Understand different aspects of marketing</w:t>
            </w:r>
          </w:p>
          <w:p w:rsidR="4665D344" w:rsidRDefault="4665D344" w14:paraId="29AABF52" w14:textId="28608B9F">
            <w:r w:rsidRPr="4665D344" w:rsidR="4665D344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GB"/>
              </w:rPr>
              <w:t xml:space="preserve">Understand the methods of market research </w:t>
            </w:r>
          </w:p>
          <w:p w:rsidR="4665D344" w:rsidRDefault="4665D344" w14:paraId="41EC49C2" w14:textId="5CA04718">
            <w:r w:rsidRPr="4665D344" w:rsidR="4665D344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GB"/>
              </w:rPr>
              <w:t>Understand the marketing mix</w:t>
            </w:r>
          </w:p>
          <w:p w:rsidR="4665D344" w:rsidRDefault="4665D344" w14:paraId="6A52D6CA" w14:textId="3B0A1A3D">
            <w:r w:rsidRPr="4665D344" w:rsidR="4665D344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GB"/>
              </w:rPr>
              <w:t>Be able to evaluate the effectiveness of different marketing methods</w:t>
            </w:r>
          </w:p>
          <w:p w:rsidR="4665D344" w:rsidP="4665D344" w:rsidRDefault="4665D344" w14:paraId="030F6A44" w14:textId="378F2B9E">
            <w:pPr>
              <w:pStyle w:val="Normal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665D344" w:rsidTr="4665D344" w14:paraId="4265A82B">
        <w:tc>
          <w:tcPr>
            <w:tcW w:w="3009" w:type="dxa"/>
            <w:tcMar/>
          </w:tcPr>
          <w:p w:rsidR="4665D344" w:rsidP="4665D344" w:rsidRDefault="4665D344" w14:paraId="1F7D2757" w14:textId="7759C75F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Plan, develop and participate in a business or enterprise project</w:t>
            </w:r>
          </w:p>
        </w:tc>
        <w:tc>
          <w:tcPr>
            <w:tcW w:w="3009" w:type="dxa"/>
            <w:tcMar/>
          </w:tcPr>
          <w:p w:rsidR="4665D344" w:rsidP="4665D344" w:rsidRDefault="4665D344" w14:paraId="68184DCB" w14:textId="41352630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Be able to identify and research a project</w:t>
            </w:r>
          </w:p>
          <w:p w:rsidR="4665D344" w:rsidP="4665D344" w:rsidRDefault="4665D344" w14:paraId="298B77F7" w14:textId="71AFFD3D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Be able to develop a project plan</w:t>
            </w:r>
          </w:p>
          <w:p w:rsidR="4665D344" w:rsidP="4665D344" w:rsidRDefault="4665D344" w14:paraId="22B058B3" w14:textId="70F49CB0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Be able to participate in a project</w:t>
            </w:r>
          </w:p>
          <w:p w:rsidR="4665D344" w:rsidP="4665D344" w:rsidRDefault="4665D344" w14:paraId="3622731D" w14:textId="574E9483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Be able to evaluate their business or enterprise project</w:t>
            </w:r>
          </w:p>
          <w:p w:rsidR="4665D344" w:rsidP="4665D344" w:rsidRDefault="4665D344" w14:paraId="6856D5D7" w14:textId="75931C27">
            <w:p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665D344" w:rsidP="4665D344" w:rsidRDefault="4665D344" w14:paraId="3423A489" w14:textId="3688FE9E">
            <w:pPr>
              <w:pStyle w:val="Normal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4665D344" w:rsidRDefault="4665D344" w14:paraId="2DD856DF" w14:textId="1269AE78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The learner can:</w:t>
            </w:r>
          </w:p>
          <w:p w:rsidR="4665D344" w:rsidRDefault="4665D344" w14:paraId="2DCF6DC9" w14:textId="6E357CFA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1.1 Select an appropriate project</w:t>
            </w:r>
          </w:p>
          <w:p w:rsidR="4665D344" w:rsidRDefault="4665D344" w14:paraId="1B49D80B" w14:textId="4B94ACB3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1.2 Identify aims and objectives of the project</w:t>
            </w:r>
          </w:p>
          <w:p w:rsidR="4665D344" w:rsidRDefault="4665D344" w14:paraId="724289A0" w14:textId="14295C5D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1.3 Conduct appropriate market research for your project</w:t>
            </w:r>
          </w:p>
          <w:p w:rsidR="4665D344" w:rsidP="4665D344" w:rsidRDefault="4665D344" w14:paraId="795E6889" w14:textId="29AE0953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1.4 Assess findings against the aims and objectives, amending if required</w:t>
            </w:r>
          </w:p>
          <w:p w:rsidR="4665D344" w:rsidRDefault="4665D344" w14:paraId="7A61171B" w14:textId="1B446B4F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2.1 Develop a project plan to include:</w:t>
            </w:r>
          </w:p>
          <w:p w:rsidR="4665D344" w:rsidRDefault="4665D344" w14:paraId="70C27AAD" w14:textId="2BDDE029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aims and objectives</w:t>
            </w:r>
          </w:p>
          <w:p w:rsidR="4665D344" w:rsidRDefault="4665D344" w14:paraId="19AD1078" w14:textId="4C823841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summary of research</w:t>
            </w:r>
          </w:p>
          <w:p w:rsidR="4665D344" w:rsidRDefault="4665D344" w14:paraId="02264F91" w14:textId="670FCC0F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marketing plan</w:t>
            </w:r>
          </w:p>
          <w:p w:rsidR="4665D344" w:rsidRDefault="4665D344" w14:paraId="38A90C38" w14:textId="69DA4A06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financial plan</w:t>
            </w:r>
          </w:p>
          <w:p w:rsidR="4665D344" w:rsidRDefault="4665D344" w14:paraId="6917AD18" w14:textId="6FA208C4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production/service plan</w:t>
            </w:r>
          </w:p>
          <w:p w:rsidR="4665D344" w:rsidRDefault="4665D344" w14:paraId="146F7390" w14:textId="1B058ECB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 the balance of potential risks against potential rewards</w:t>
            </w:r>
          </w:p>
          <w:p w:rsidR="4665D344" w:rsidP="4665D344" w:rsidRDefault="4665D344" w14:paraId="0D1FF4E2" w14:textId="1D1A8986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2.2 Present the plan in a clear and appropriate way</w:t>
            </w:r>
          </w:p>
          <w:p w:rsidR="4665D344" w:rsidRDefault="4665D344" w14:paraId="110AC604" w14:textId="7DCDA026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3.1 Participate in the project as planned</w:t>
            </w:r>
          </w:p>
          <w:p w:rsidR="4665D344" w:rsidRDefault="4665D344" w14:paraId="1702DC46" w14:textId="52ED25BB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3.2 Demonstrate effective communication skills</w:t>
            </w:r>
          </w:p>
          <w:p w:rsidR="4665D344" w:rsidP="4665D344" w:rsidRDefault="4665D344" w14:paraId="0D116718" w14:textId="2AF86F58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3.3 Demonstrate effective working relationships with others</w:t>
            </w:r>
          </w:p>
          <w:p w:rsidR="4665D344" w:rsidRDefault="4665D344" w14:paraId="6F7EBB8A" w14:textId="4FAADEF8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4.1 Evaluate the success of the project against the aims and objectives</w:t>
            </w:r>
          </w:p>
          <w:p w:rsidR="4665D344" w:rsidRDefault="4665D344" w14:paraId="55834B38" w14:textId="2D843CA6"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4.2 Assess the strengths and areas for development of your contribution to the project</w:t>
            </w:r>
          </w:p>
          <w:p w:rsidR="4665D344" w:rsidP="4665D344" w:rsidRDefault="4665D344" w14:paraId="117CA173" w14:textId="692CC7DD">
            <w:pPr>
              <w:pStyle w:val="Normal"/>
              <w:spacing w:line="259" w:lineRule="auto"/>
            </w:pPr>
            <w:r w:rsidRPr="4665D344" w:rsidR="4665D34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GB"/>
              </w:rPr>
              <w:t>4.3 Present the evaluation in a clear and appropriate way</w:t>
            </w:r>
          </w:p>
        </w:tc>
      </w:tr>
    </w:tbl>
    <w:p w:rsidR="4665D344" w:rsidP="4665D344" w:rsidRDefault="4665D344" w14:paraId="177006D3" w14:textId="7FD52EEF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665D344" w:rsidP="4665D344" w:rsidRDefault="4665D344" w14:paraId="4671BFE8" w14:textId="489FCBF4">
      <w:pPr>
        <w:pStyle w:val="Normal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5C45C5" w:rsidR="008D5BF1" w:rsidTr="008D5BF1" w14:paraId="56659858" wp14:textId="77777777">
        <w:tc>
          <w:tcPr>
            <w:tcW w:w="4508" w:type="dxa"/>
          </w:tcPr>
          <w:p w:rsidRPr="005C45C5" w:rsidR="008D5BF1" w:rsidRDefault="008D5BF1" w14:paraId="4A0230B6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5C5">
              <w:rPr>
                <w:rFonts w:asciiTheme="majorHAnsi" w:hAnsiTheme="majorHAnsi" w:cstheme="majorHAnsi"/>
                <w:sz w:val="24"/>
                <w:szCs w:val="24"/>
              </w:rPr>
              <w:t xml:space="preserve">Year </w:t>
            </w:r>
            <w:r w:rsidRPr="005C45C5" w:rsidR="00CC31DA">
              <w:rPr>
                <w:rFonts w:asciiTheme="majorHAnsi" w:hAnsiTheme="majorHAnsi" w:cstheme="majorHAnsi"/>
                <w:sz w:val="24"/>
                <w:szCs w:val="24"/>
              </w:rPr>
              <w:t xml:space="preserve">group </w:t>
            </w:r>
          </w:p>
        </w:tc>
        <w:tc>
          <w:tcPr>
            <w:tcW w:w="4508" w:type="dxa"/>
          </w:tcPr>
          <w:p w:rsidRPr="005C45C5" w:rsidR="008D5BF1" w:rsidP="008D5BF1" w:rsidRDefault="00CC31DA" w14:paraId="1C027D38" wp14:textId="77777777">
            <w:pPr>
              <w:rPr>
                <w:b/>
                <w:bCs/>
                <w:sz w:val="24"/>
                <w:szCs w:val="24"/>
              </w:rPr>
            </w:pPr>
            <w:r w:rsidRPr="005C45C5">
              <w:rPr>
                <w:b/>
                <w:bCs/>
                <w:sz w:val="24"/>
                <w:szCs w:val="24"/>
              </w:rPr>
              <w:t xml:space="preserve">Areas covered </w:t>
            </w:r>
          </w:p>
        </w:tc>
      </w:tr>
      <w:tr xmlns:wp14="http://schemas.microsoft.com/office/word/2010/wordml" w:rsidRPr="005C45C5" w:rsidR="008D5BF1" w:rsidTr="008D5BF1" w14:paraId="55FD9A2F" wp14:textId="77777777">
        <w:tc>
          <w:tcPr>
            <w:tcW w:w="4508" w:type="dxa"/>
          </w:tcPr>
          <w:p w:rsidRPr="005C45C5" w:rsidR="008D5BF1" w:rsidRDefault="008D5BF1" w14:paraId="2CC4157F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C45C5">
              <w:rPr>
                <w:b/>
                <w:bCs/>
                <w:sz w:val="24"/>
                <w:szCs w:val="24"/>
              </w:rPr>
              <w:t xml:space="preserve">Year </w:t>
            </w:r>
            <w:r w:rsidRPr="005C45C5">
              <w:rPr>
                <w:b/>
                <w:bCs/>
                <w:sz w:val="24"/>
                <w:szCs w:val="24"/>
              </w:rPr>
              <w:t>9</w:t>
            </w:r>
            <w:bookmarkStart w:name="_GoBack" w:id="0"/>
            <w:bookmarkEnd w:id="0"/>
          </w:p>
        </w:tc>
        <w:tc>
          <w:tcPr>
            <w:tcW w:w="4508" w:type="dxa"/>
          </w:tcPr>
          <w:p w:rsidRPr="005C45C5" w:rsidR="008D5BF1" w:rsidP="008D5BF1" w:rsidRDefault="008D5BF1" w14:paraId="6D33ACA9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5C5">
              <w:rPr>
                <w:b/>
                <w:bCs/>
                <w:sz w:val="24"/>
                <w:szCs w:val="24"/>
              </w:rPr>
              <w:t xml:space="preserve">Unit 01 Introduction to business and enterprise </w:t>
            </w:r>
          </w:p>
        </w:tc>
      </w:tr>
      <w:tr xmlns:wp14="http://schemas.microsoft.com/office/word/2010/wordml" w:rsidRPr="005C45C5" w:rsidR="008D5BF1" w:rsidTr="008D5BF1" w14:paraId="5279A953" wp14:textId="77777777">
        <w:tc>
          <w:tcPr>
            <w:tcW w:w="4508" w:type="dxa"/>
          </w:tcPr>
          <w:p w:rsidRPr="005C45C5" w:rsidR="008D5BF1" w:rsidRDefault="008D5BF1" w14:paraId="2DEB191F" wp14:textId="77777777">
            <w:pPr>
              <w:rPr>
                <w:b/>
                <w:bCs/>
                <w:sz w:val="24"/>
                <w:szCs w:val="24"/>
              </w:rPr>
            </w:pPr>
            <w:r w:rsidRPr="005C45C5">
              <w:rPr>
                <w:b/>
                <w:bCs/>
                <w:sz w:val="24"/>
                <w:szCs w:val="24"/>
              </w:rPr>
              <w:t xml:space="preserve">Year 10 </w:t>
            </w:r>
          </w:p>
        </w:tc>
        <w:tc>
          <w:tcPr>
            <w:tcW w:w="4508" w:type="dxa"/>
          </w:tcPr>
          <w:p w:rsidRPr="005C45C5" w:rsidR="008D5BF1" w:rsidP="008D5BF1" w:rsidRDefault="008D5BF1" w14:paraId="53E13F87" wp14:textId="77777777">
            <w:pPr>
              <w:rPr>
                <w:b/>
                <w:bCs/>
                <w:sz w:val="24"/>
                <w:szCs w:val="24"/>
              </w:rPr>
            </w:pPr>
            <w:r w:rsidRPr="005C45C5">
              <w:rPr>
                <w:b/>
                <w:bCs/>
                <w:sz w:val="24"/>
                <w:szCs w:val="24"/>
              </w:rPr>
              <w:t xml:space="preserve">Unit 02 Understanding resources for business and enterprise planning </w:t>
            </w:r>
          </w:p>
        </w:tc>
      </w:tr>
      <w:tr xmlns:wp14="http://schemas.microsoft.com/office/word/2010/wordml" w:rsidRPr="005C45C5" w:rsidR="008D5BF1" w:rsidTr="008D5BF1" w14:paraId="7C781AC5" wp14:textId="77777777">
        <w:tc>
          <w:tcPr>
            <w:tcW w:w="4508" w:type="dxa"/>
          </w:tcPr>
          <w:p w:rsidRPr="005C45C5" w:rsidR="008D5BF1" w:rsidRDefault="008D5BF1" w14:paraId="0F9E7248" wp14:textId="77777777">
            <w:pPr>
              <w:rPr>
                <w:b/>
                <w:bCs/>
                <w:sz w:val="24"/>
                <w:szCs w:val="24"/>
              </w:rPr>
            </w:pPr>
            <w:r w:rsidRPr="005C45C5">
              <w:rPr>
                <w:b/>
                <w:bCs/>
                <w:sz w:val="24"/>
                <w:szCs w:val="24"/>
              </w:rPr>
              <w:t>Year 11</w:t>
            </w:r>
          </w:p>
        </w:tc>
        <w:tc>
          <w:tcPr>
            <w:tcW w:w="4508" w:type="dxa"/>
          </w:tcPr>
          <w:p w:rsidRPr="005C45C5" w:rsidR="008D5BF1" w:rsidP="008D5BF1" w:rsidRDefault="008D5BF1" w14:paraId="372A92AC" wp14:textId="777777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45C5">
              <w:rPr>
                <w:b/>
                <w:bCs/>
                <w:sz w:val="24"/>
                <w:szCs w:val="24"/>
              </w:rPr>
              <w:t>Vcert</w:t>
            </w:r>
            <w:proofErr w:type="spellEnd"/>
            <w:r w:rsidRPr="005C45C5">
              <w:rPr>
                <w:b/>
                <w:bCs/>
                <w:sz w:val="24"/>
                <w:szCs w:val="24"/>
              </w:rPr>
              <w:t xml:space="preserve"> Unit 2 – Marketing for Business </w:t>
            </w:r>
          </w:p>
        </w:tc>
      </w:tr>
      <w:tr xmlns:wp14="http://schemas.microsoft.com/office/word/2010/wordml" w:rsidRPr="005C45C5" w:rsidR="008D5BF1" w:rsidTr="008D5BF1" w14:paraId="5FB57480" wp14:textId="77777777">
        <w:tc>
          <w:tcPr>
            <w:tcW w:w="4508" w:type="dxa"/>
          </w:tcPr>
          <w:p w:rsidRPr="005C45C5" w:rsidR="008D5BF1" w:rsidRDefault="008D5BF1" w14:paraId="41C8F396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Pr="005C45C5" w:rsidR="008D5BF1" w:rsidP="008D5BF1" w:rsidRDefault="008D5BF1" w14:paraId="1E8AA4D2" wp14:textId="777777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45C5">
              <w:rPr>
                <w:b/>
                <w:bCs/>
                <w:sz w:val="24"/>
                <w:szCs w:val="24"/>
              </w:rPr>
              <w:t>VCert</w:t>
            </w:r>
            <w:proofErr w:type="spellEnd"/>
            <w:r w:rsidRPr="005C45C5">
              <w:rPr>
                <w:b/>
                <w:bCs/>
                <w:sz w:val="24"/>
                <w:szCs w:val="24"/>
              </w:rPr>
              <w:t xml:space="preserve"> Unit 4 – Enterprise for Business </w:t>
            </w:r>
          </w:p>
        </w:tc>
      </w:tr>
    </w:tbl>
    <w:p xmlns:wp14="http://schemas.microsoft.com/office/word/2010/wordml" w:rsidRPr="005C45C5" w:rsidR="0064378B" w:rsidRDefault="0064378B" w14:paraId="72A3D3EC" wp14:textId="77777777">
      <w:pPr>
        <w:rPr>
          <w:rFonts w:asciiTheme="majorHAnsi" w:hAnsiTheme="majorHAnsi" w:cstheme="majorHAnsi"/>
          <w:sz w:val="24"/>
          <w:szCs w:val="24"/>
        </w:rPr>
      </w:pPr>
    </w:p>
    <w:sectPr w:rsidRPr="005C45C5" w:rsidR="0064378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D85"/>
    <w:multiLevelType w:val="multilevel"/>
    <w:tmpl w:val="1CA8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0A8D"/>
    <w:multiLevelType w:val="multilevel"/>
    <w:tmpl w:val="F1A03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918B2"/>
    <w:multiLevelType w:val="hybridMultilevel"/>
    <w:tmpl w:val="23307034"/>
    <w:lvl w:ilvl="0" w:tplc="31329B54">
      <w:numFmt w:val="bullet"/>
      <w:lvlText w:val="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A513CB"/>
    <w:multiLevelType w:val="multilevel"/>
    <w:tmpl w:val="002CE6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9454B"/>
    <w:multiLevelType w:val="multilevel"/>
    <w:tmpl w:val="3F8AE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62D93"/>
    <w:multiLevelType w:val="multilevel"/>
    <w:tmpl w:val="32729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72E66"/>
    <w:multiLevelType w:val="multilevel"/>
    <w:tmpl w:val="5C606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B326C"/>
    <w:multiLevelType w:val="multilevel"/>
    <w:tmpl w:val="29CE1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E0CE4"/>
    <w:multiLevelType w:val="hybridMultilevel"/>
    <w:tmpl w:val="846A5640"/>
    <w:lvl w:ilvl="0" w:tplc="31329B54">
      <w:numFmt w:val="bullet"/>
      <w:lvlText w:val="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745223"/>
    <w:multiLevelType w:val="multilevel"/>
    <w:tmpl w:val="A51E0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F4426"/>
    <w:multiLevelType w:val="multilevel"/>
    <w:tmpl w:val="589E1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F2A49"/>
    <w:multiLevelType w:val="multilevel"/>
    <w:tmpl w:val="CEA055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D1B83"/>
    <w:multiLevelType w:val="multilevel"/>
    <w:tmpl w:val="67B03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27B2E"/>
    <w:multiLevelType w:val="hybridMultilevel"/>
    <w:tmpl w:val="E26AA4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2F6683"/>
    <w:multiLevelType w:val="multilevel"/>
    <w:tmpl w:val="F97A6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2C"/>
    <w:rsid w:val="00467D2C"/>
    <w:rsid w:val="005C45C5"/>
    <w:rsid w:val="0064378B"/>
    <w:rsid w:val="008D5BF1"/>
    <w:rsid w:val="00A23111"/>
    <w:rsid w:val="00BC7429"/>
    <w:rsid w:val="00CC31DA"/>
    <w:rsid w:val="00F823A7"/>
    <w:rsid w:val="00FE7F05"/>
    <w:rsid w:val="4665D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A66E"/>
  <w15:chartTrackingRefBased/>
  <w15:docId w15:val="{FBE42997-C0DF-4BE7-9381-0CF779EDF4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67D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67D2C"/>
  </w:style>
  <w:style w:type="character" w:styleId="eop" w:customStyle="1">
    <w:name w:val="eop"/>
    <w:basedOn w:val="DefaultParagraphFont"/>
    <w:rsid w:val="00467D2C"/>
  </w:style>
  <w:style w:type="character" w:styleId="contextualspellingandgrammarerror" w:customStyle="1">
    <w:name w:val="contextualspellingandgrammarerror"/>
    <w:basedOn w:val="DefaultParagraphFont"/>
    <w:rsid w:val="00467D2C"/>
  </w:style>
  <w:style w:type="character" w:styleId="wacimagecontainer" w:customStyle="1">
    <w:name w:val="wacimagecontainer"/>
    <w:basedOn w:val="DefaultParagraphFont"/>
    <w:rsid w:val="00467D2C"/>
  </w:style>
  <w:style w:type="paragraph" w:styleId="Default" w:customStyle="1">
    <w:name w:val="Default"/>
    <w:rsid w:val="00467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cnartey</dc:creator>
  <keywords/>
  <dc:description/>
  <lastModifiedBy>cnartey</lastModifiedBy>
  <revision>5</revision>
  <dcterms:created xsi:type="dcterms:W3CDTF">2019-09-25T14:51:00.0000000Z</dcterms:created>
  <dcterms:modified xsi:type="dcterms:W3CDTF">2019-10-02T22:14:38.4156259Z</dcterms:modified>
</coreProperties>
</file>